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16" w:type="dxa"/>
        <w:tblInd w:w="-33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680"/>
        <w:gridCol w:w="3060"/>
        <w:gridCol w:w="1332"/>
        <w:gridCol w:w="1236"/>
        <w:gridCol w:w="5064"/>
        <w:gridCol w:w="88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类别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监管单位</w:t>
            </w: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监督员</w:t>
            </w: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抽检时间</w:t>
            </w:r>
          </w:p>
        </w:tc>
        <w:tc>
          <w:tcPr>
            <w:tcW w:w="5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抽检结果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二次供水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富县公安局警苑小区二次供水点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段红卫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李志军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2018.6.11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1、从事管水的人员未取得体检合格证;</w:t>
            </w:r>
          </w:p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2、设施周围环境不整洁。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二次供水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富县福泰中央领郡小区供水点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段红卫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李志军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2018.5.15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1、操作间凌乱摆放杂物、环境卫生差；2、设备无维护和消毒记录。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学校卫生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富县茶坊镇小学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李志军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宋玲玲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2018.6.6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1、未配备卫生专业技术人员；2、未设立卫生室或医务室；3、未按照制度做好晨检记录；4、未设立供水卫生管理制度。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学校卫生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富县张村驿九年制学校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张峰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任东红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2018.5.19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1、未配备卫生专业技术人员；2、未设立卫生室或医务室；3、现场检查未见到晨午检制度和突发公共卫生事件预案。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学校卫生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富北小学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宋玲玲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张小平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2018.5.15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1、学校教室桌椅仅设一种型号；2未设立卫生室或医务室；3、未配备卫生专业技术人员。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富县北道德樱桃塬村卫生室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骆建华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张峰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2018.5.9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1、医疗废弃物记录不规范；2、紫外线消毒记录不全。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富县张家湾镇小山子村卫生室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宋玲玲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任东红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2018.5.14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1、未对医疗废弃物进行登记；2、医疗垃圾分类未用专用容器存放。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富县直罗镇胡家坡卫生室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李志军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段红卫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2018.5.14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1、无医疗垃圾交接记录；2、无紫外线消毒记录。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富县吉子现河南村卫生室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李志军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宋玲玲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2018.6.13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1、购进75%酒精无进货检查验收制度；2、未对医疗废物登记；3、医疗废物无专用存放容器。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牛武中心卫生院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张峰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孔鹏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2018.5.8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1、消毒用品无开启日期和使用截止日期；2、输液瓶不应按照医疗废物处理。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富县钳二乡下杜宜村卫生室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李志军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段红卫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2018.6.13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1、购进的碘伏消毒液未建立进货检查验收制度；2、现场检查未见紫外线消毒记录。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传染病防治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富县羊泉益水河村卫生室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段红卫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骆建华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2018.6.13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1、该村移民搬迁，以卖药为主；2、负责人自述现在只开展公共卫生工作。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富县凝尚抗衰老健康养生馆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宋玲玲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任东红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2018.5.15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1、公共场所经营者未建立卫生管理档案；2、无顾客拖鞋消毒保洁设施；3、消毒记录本上无记录。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富县花语造型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宋玲玲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段红卫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2018.5.15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1、检查发现无配置消毒产品的专用容器；2、保洁柜无门。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E时代发型社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宋玲玲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骆建华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2018.5.15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1、检查发现无配置消毒产品的专用容器；2、物品保洁柜无门。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刘师洗脚店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任东红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骆建华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2018.5.15</w:t>
            </w:r>
          </w:p>
        </w:tc>
        <w:tc>
          <w:tcPr>
            <w:tcW w:w="50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关闭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美格造型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孔鹏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段红卫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2018.5.3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1、无醒目的禁烟标识；2、无消毒记录；3、无保洁柜。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福瑞酒店服务有限责任公司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孔鹏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任东红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2018.5.15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1、从业人员无卫生知识培训合格证；2、客房的拖鞋无消毒记录；3、集中空调无消毒记录和检测记录。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富县糖糖妈咪母婴生活馆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张峰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孔鹏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2018.5.2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1、从业人员无卫生知识培训合格证；2、消毒无记录；3、无禁烟标识。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公共场所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富县吉子现东关旅馆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骆建华</w:t>
            </w:r>
          </w:p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孔鹏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2018.6.13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  <w:t>1、未设置醒目的禁烟标识；2、所使用的清洁工具未按清洁部位明显区分；3、公共卫生许可证未公示。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DF"/>
    <w:rsid w:val="00017507"/>
    <w:rsid w:val="00240A26"/>
    <w:rsid w:val="00354C28"/>
    <w:rsid w:val="003E0609"/>
    <w:rsid w:val="0046150F"/>
    <w:rsid w:val="00596864"/>
    <w:rsid w:val="00665C40"/>
    <w:rsid w:val="00A2244C"/>
    <w:rsid w:val="00A27CD6"/>
    <w:rsid w:val="00B76DEE"/>
    <w:rsid w:val="00BB4D21"/>
    <w:rsid w:val="00BD55DF"/>
    <w:rsid w:val="00CA3700"/>
    <w:rsid w:val="00F6013C"/>
    <w:rsid w:val="00FF6817"/>
    <w:rsid w:val="660D3C72"/>
    <w:rsid w:val="66EE44AD"/>
    <w:rsid w:val="6C7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1524</Characters>
  <Lines>12</Lines>
  <Paragraphs>3</Paragraphs>
  <TotalTime>71</TotalTime>
  <ScaleCrop>false</ScaleCrop>
  <LinksUpToDate>false</LinksUpToDate>
  <CharactersWithSpaces>1788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2018-06-28T02:14:00Z</dcterms:created>
  <dc:creator>xb21cn</dc:creator>
  <cp:lastModifiedBy>高芳</cp:lastModifiedBy>
  <dcterms:modified xsi:type="dcterms:W3CDTF">2018-06-29T03:10:12Z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